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1072"/>
        <w:tblW w:w="7016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11"/>
        <w:gridCol w:w="6804"/>
      </w:tblGrid>
      <w:tr>
        <w:trPr>
          <w:trHeight w:val="426" w:hRule="atLeast"/>
          <w:cantSplit w:val="true"/>
        </w:trPr>
        <w:tc>
          <w:tcPr>
            <w:tcW w:w="211" w:type="dxa"/>
            <w:vMerge w:val="restart"/>
            <w:tcBorders/>
          </w:tcPr>
          <w:p>
            <w:pPr>
              <w:pStyle w:val="Heading1"/>
              <w:widowControl w:val="false"/>
              <w:spacing w:before="0" w:after="0"/>
              <w:ind w:firstLine="42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</w:rPr>
              <w:t xml:space="preserve">Szkoła Podstawowa Zakonu Pijarów im. o. Onufrego Kopczyńskiego </w:t>
            </w:r>
            <w:r>
              <w:rPr>
                <w:rFonts w:ascii="Calibri" w:hAnsi="Calibri"/>
                <w:b/>
              </w:rPr>
              <w:t xml:space="preserve"> w Warszawie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Fundacja Krąg Przyjaciół Dziecka im. św. Józefa Kalasancjusza</w:t>
            </w:r>
          </w:p>
        </w:tc>
      </w:tr>
      <w:tr>
        <w:trPr>
          <w:trHeight w:val="508" w:hRule="atLeast"/>
          <w:cantSplit w:val="true"/>
        </w:trPr>
        <w:tc>
          <w:tcPr>
            <w:tcW w:w="211" w:type="dxa"/>
            <w:vMerge w:val="continue"/>
            <w:tcBorders/>
          </w:tcPr>
          <w:p>
            <w:pPr>
              <w:pStyle w:val="Heading1"/>
              <w:widowControl w:val="false"/>
              <w:spacing w:before="0" w:after="0"/>
              <w:rPr>
                <w:rFonts w:ascii="Calibri" w:hAnsi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  <w:t>ul. Gwintowa 3, 00-704 Warszawa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hyperlink r:id="rId2">
              <w:r>
                <w:rPr>
                  <w:rStyle w:val="Hyperlink"/>
                  <w:rFonts w:cs="Arial" w:ascii="Calibri" w:hAnsi="Calibri"/>
                  <w:sz w:val="20"/>
                  <w:szCs w:val="20"/>
                  <w:lang w:val="de-DE"/>
                </w:rPr>
                <w:t>www.warszawa.pijarzy.pl</w:t>
              </w:r>
            </w:hyperlink>
            <w:r>
              <w:rPr>
                <w:rFonts w:cs="Arial" w:ascii="Calibri" w:hAnsi="Calibri"/>
                <w:sz w:val="20"/>
                <w:szCs w:val="20"/>
                <w:lang w:val="de-DE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  <w:hyperlink r:id="rId3">
              <w:r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sp.pijarski.konkurs@gmail.com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cs="Arial" w:ascii="Calibri" w:hAnsi="Calibri"/>
                <w:sz w:val="18"/>
                <w:szCs w:val="18"/>
                <w:lang w:val="de-D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1" name="Obraz 0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2" name="Obraz 4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ind w:hanging="0" w:start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PROTOKÓŁ ORGANIZACJI ELIMINACJI WSTĘPNYCH </w:t>
        <w:br/>
        <w:t>XI</w:t>
      </w:r>
      <w:r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 Ogólnopolskiego Pijarskiego Konkursu Gramatycznego  </w:t>
        <w:br/>
        <w:t xml:space="preserve">im. o. Onufrego Kopczyńskiego </w:t>
        <w:br/>
      </w:r>
      <w:bookmarkStart w:id="0" w:name="_GoBack"/>
      <w:bookmarkEnd w:id="0"/>
    </w:p>
    <w:p>
      <w:pPr>
        <w:pStyle w:val="Normal"/>
        <w:ind w:hanging="0" w:star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Pełna nazwa szkoły: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 i telefon szkoły: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 szkoły: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Liczba uczestników: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Średnia liczba punktów uzyskanych przez wszystkich uczestników: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Dane osoby odpowiedzialnej za organizację ETAPU SZKOLNEGO: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 osoby odpowiedzialnej za organizację ETAPU SZKOLNEGO: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8636" w:type="dxa"/>
        <w:jc w:val="start"/>
        <w:tblInd w:w="42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04"/>
        <w:gridCol w:w="4380"/>
        <w:gridCol w:w="1271"/>
        <w:gridCol w:w="2180"/>
      </w:tblGrid>
      <w:tr>
        <w:trPr/>
        <w:tc>
          <w:tcPr>
            <w:tcW w:w="863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Uczestnicy zakwalifikowani do ETAPU SZKOLNEGO (2. etap konkursu)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L.p.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Imię i nazwisko</w:t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Klasa</w:t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uzyskanych punktów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W w:w="2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ind w:hanging="0" w:start="42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jc w:val="end"/>
        <w:rPr>
          <w:rFonts w:ascii="Calibri" w:hAnsi="Calibri"/>
          <w:sz w:val="28"/>
          <w:szCs w:val="28"/>
          <w:lang w:val="de-DE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3" name="Obraz2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4" name="Obraz 6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</w:rPr>
        <w:t>Komisja w składzie: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40389959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40389959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6e72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a26e72"/>
    <w:pPr>
      <w:spacing w:beforeAutospacing="1" w:afterAutospacing="1"/>
      <w:outlineLvl w:val="0"/>
    </w:pPr>
    <w:rPr>
      <w:rFonts w:ascii="Arial Unicode MS" w:hAnsi="Arial Unicode MS" w:eastAsia="Arial Unicode MS" w:cs="Arial Unicode MS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26e72"/>
    <w:rPr>
      <w:rFonts w:ascii="Arial Unicode MS" w:hAnsi="Arial Unicode MS" w:eastAsia="Arial Unicode MS" w:cs="Arial Unicode MS"/>
      <w:b/>
      <w:bCs/>
      <w:kern w:val="2"/>
      <w:sz w:val="48"/>
      <w:szCs w:val="48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rsid w:val="00a26e72"/>
    <w:rPr>
      <w:rFonts w:ascii="Tahoma" w:hAnsi="Tahoma" w:eastAsia="Times New Roman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cc302f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fa526a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fa526a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6e72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a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a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02f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arszawa.pijarzy.pl/" TargetMode="External"/><Relationship Id="rId3" Type="http://schemas.openxmlformats.org/officeDocument/2006/relationships/hyperlink" Target="mailto:sp.pijarski.konkurs@gmail.co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93</Words>
  <Characters>679</Characters>
  <CharactersWithSpaces>758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2022-10-06T12:25:00Z</dcterms:created>
  <dc:creator>BogdanD</dc:creator>
  <dc:description/>
  <dc:language>pl-PL</dc:language>
  <cp:lastModifiedBy/>
  <cp:lastPrinted>2019-09-24T11:47:00Z</cp:lastPrinted>
  <dcterms:modified xsi:type="dcterms:W3CDTF">2024-10-03T15:57:57Z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